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7A" w:rsidRPr="00B9057A" w:rsidRDefault="00B9057A" w:rsidP="00B9057A">
      <w:pPr>
        <w:shd w:val="clear" w:color="auto" w:fill="FFFFFF"/>
        <w:spacing w:after="0" w:line="240" w:lineRule="auto"/>
        <w:rPr>
          <w:rFonts w:ascii="Arial" w:eastAsia="Times New Roman" w:hAnsi="Arial" w:cs="Arial"/>
          <w:color w:val="999999"/>
          <w:sz w:val="18"/>
          <w:szCs w:val="18"/>
          <w:lang w:eastAsia="ru-RU"/>
        </w:rPr>
      </w:pPr>
      <w:r w:rsidRPr="00B9057A">
        <w:rPr>
          <w:rFonts w:ascii="Arial" w:eastAsia="Times New Roman" w:hAnsi="Arial" w:cs="Arial"/>
          <w:color w:val="999999"/>
          <w:sz w:val="18"/>
          <w:szCs w:val="18"/>
          <w:lang w:eastAsia="ru-RU"/>
        </w:rPr>
        <w:t>29 марта 2012</w:t>
      </w:r>
    </w:p>
    <w:p w:rsidR="00B9057A" w:rsidRPr="00B9057A" w:rsidRDefault="00B9057A" w:rsidP="00B9057A">
      <w:pPr>
        <w:shd w:val="clear" w:color="auto" w:fill="FFFFFF"/>
        <w:spacing w:before="100" w:beforeAutospacing="1" w:after="100" w:afterAutospacing="1" w:line="240" w:lineRule="auto"/>
        <w:outlineLvl w:val="1"/>
        <w:rPr>
          <w:rFonts w:ascii="Arial" w:eastAsia="Times New Roman" w:hAnsi="Arial" w:cs="Arial"/>
          <w:b/>
          <w:bCs/>
          <w:color w:val="003C80"/>
          <w:sz w:val="23"/>
          <w:szCs w:val="23"/>
          <w:lang w:eastAsia="ru-RU"/>
        </w:rPr>
      </w:pPr>
      <w:r w:rsidRPr="00B9057A">
        <w:rPr>
          <w:rFonts w:ascii="Arial" w:eastAsia="Times New Roman" w:hAnsi="Arial" w:cs="Arial"/>
          <w:b/>
          <w:bCs/>
          <w:color w:val="003C80"/>
          <w:sz w:val="23"/>
          <w:szCs w:val="23"/>
          <w:lang w:eastAsia="ru-RU"/>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bookmarkStart w:id="0" w:name="0"/>
    <w:bookmarkEnd w:id="0"/>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fldChar w:fldCharType="begin"/>
      </w:r>
      <w:r w:rsidRPr="00B9057A">
        <w:rPr>
          <w:rFonts w:ascii="Arial" w:eastAsia="Times New Roman" w:hAnsi="Arial" w:cs="Arial"/>
          <w:color w:val="000000"/>
          <w:sz w:val="20"/>
          <w:szCs w:val="20"/>
          <w:lang w:eastAsia="ru-RU"/>
        </w:rPr>
        <w:instrText xml:space="preserve"> HYPERLINK "http://www.garant.ru/products/ipo/prime/doc/70053524/" \l "70053524" </w:instrText>
      </w:r>
      <w:r w:rsidRPr="00B9057A">
        <w:rPr>
          <w:rFonts w:ascii="Arial" w:eastAsia="Times New Roman" w:hAnsi="Arial" w:cs="Arial"/>
          <w:color w:val="000000"/>
          <w:sz w:val="20"/>
          <w:szCs w:val="20"/>
          <w:lang w:eastAsia="ru-RU"/>
        </w:rPr>
        <w:fldChar w:fldCharType="separate"/>
      </w:r>
      <w:r w:rsidRPr="00B9057A">
        <w:rPr>
          <w:rFonts w:ascii="Arial" w:eastAsia="Times New Roman" w:hAnsi="Arial" w:cs="Arial"/>
          <w:color w:val="26579A"/>
          <w:sz w:val="20"/>
          <w:szCs w:val="20"/>
          <w:u w:val="single"/>
          <w:lang w:eastAsia="ru-RU"/>
        </w:rPr>
        <w:t>Справка</w:t>
      </w:r>
      <w:r w:rsidRPr="00B9057A">
        <w:rPr>
          <w:rFonts w:ascii="Arial" w:eastAsia="Times New Roman" w:hAnsi="Arial" w:cs="Arial"/>
          <w:color w:val="000000"/>
          <w:sz w:val="20"/>
          <w:szCs w:val="20"/>
          <w:lang w:eastAsia="ru-RU"/>
        </w:rPr>
        <w:fldChar w:fldCharType="end"/>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 2011, № 23, ст. 3261; № 25, ст. 3537, 3538; № 27, ст. 3871) приказываю:</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 Утвердить по согласованию с Министерством образования и науки Российской Федерации прилагаемые </w:t>
      </w:r>
      <w:hyperlink r:id="rId5" w:anchor="1000" w:history="1">
        <w:r w:rsidRPr="00B9057A">
          <w:rPr>
            <w:rFonts w:ascii="Arial" w:eastAsia="Times New Roman" w:hAnsi="Arial" w:cs="Arial"/>
            <w:color w:val="26579A"/>
            <w:sz w:val="20"/>
            <w:szCs w:val="20"/>
            <w:u w:val="single"/>
            <w:lang w:eastAsia="ru-RU"/>
          </w:rPr>
          <w:t>федеральные государственные требования</w:t>
        </w:r>
      </w:hyperlink>
      <w:r w:rsidRPr="00B9057A">
        <w:rPr>
          <w:rFonts w:ascii="Arial" w:eastAsia="Times New Roman" w:hAnsi="Arial" w:cs="Arial"/>
          <w:color w:val="000000"/>
          <w:sz w:val="20"/>
          <w:szCs w:val="20"/>
          <w:lang w:eastAsia="ru-RU"/>
        </w:rPr>
        <w:t>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2. Контроль за исполнением настоящего приказа возложить на заместителя Министра культуры Российской Федерации Г.П. Ивлиева.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7"/>
        <w:gridCol w:w="1337"/>
      </w:tblGrid>
      <w:tr w:rsidR="00B9057A" w:rsidRPr="00B9057A" w:rsidTr="00B9057A">
        <w:trPr>
          <w:tblCellSpacing w:w="15" w:type="dxa"/>
        </w:trPr>
        <w:tc>
          <w:tcPr>
            <w:tcW w:w="2500" w:type="pct"/>
            <w:vAlign w:val="center"/>
            <w:hideMark/>
          </w:tcPr>
          <w:p w:rsidR="00B9057A" w:rsidRPr="00B9057A" w:rsidRDefault="00B9057A" w:rsidP="00B9057A">
            <w:pPr>
              <w:spacing w:after="0" w:line="240" w:lineRule="auto"/>
              <w:rPr>
                <w:rFonts w:ascii="Times New Roman" w:eastAsia="Times New Roman" w:hAnsi="Times New Roman" w:cs="Times New Roman"/>
                <w:sz w:val="24"/>
                <w:szCs w:val="24"/>
                <w:lang w:eastAsia="ru-RU"/>
              </w:rPr>
            </w:pPr>
            <w:r w:rsidRPr="00B9057A">
              <w:rPr>
                <w:rFonts w:ascii="Times New Roman" w:eastAsia="Times New Roman" w:hAnsi="Times New Roman" w:cs="Times New Roman"/>
                <w:sz w:val="24"/>
                <w:szCs w:val="24"/>
                <w:lang w:eastAsia="ru-RU"/>
              </w:rPr>
              <w:t>Министр</w:t>
            </w:r>
          </w:p>
        </w:tc>
        <w:tc>
          <w:tcPr>
            <w:tcW w:w="2500" w:type="pct"/>
            <w:vAlign w:val="center"/>
            <w:hideMark/>
          </w:tcPr>
          <w:p w:rsidR="00B9057A" w:rsidRPr="00B9057A" w:rsidRDefault="00B9057A" w:rsidP="00B9057A">
            <w:pPr>
              <w:spacing w:after="0" w:line="240" w:lineRule="auto"/>
              <w:rPr>
                <w:rFonts w:ascii="Times New Roman" w:eastAsia="Times New Roman" w:hAnsi="Times New Roman" w:cs="Times New Roman"/>
                <w:sz w:val="24"/>
                <w:szCs w:val="24"/>
                <w:lang w:eastAsia="ru-RU"/>
              </w:rPr>
            </w:pPr>
            <w:r w:rsidRPr="00B9057A">
              <w:rPr>
                <w:rFonts w:ascii="Times New Roman" w:eastAsia="Times New Roman" w:hAnsi="Times New Roman" w:cs="Times New Roman"/>
                <w:sz w:val="24"/>
                <w:szCs w:val="24"/>
                <w:lang w:eastAsia="ru-RU"/>
              </w:rPr>
              <w:t>А.А. Авдеев</w:t>
            </w:r>
          </w:p>
        </w:tc>
      </w:tr>
    </w:tbl>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Зарегистрировано в Минюсте РФ 22 марта 2012 г.</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Регистрационный № 23579</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Приложение</w:t>
      </w:r>
    </w:p>
    <w:p w:rsidR="00B9057A" w:rsidRPr="00B9057A" w:rsidRDefault="00B9057A" w:rsidP="00B9057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B9057A">
        <w:rPr>
          <w:rFonts w:ascii="Arial" w:eastAsia="Times New Roman" w:hAnsi="Arial" w:cs="Arial"/>
          <w:b/>
          <w:bCs/>
          <w:color w:val="003C80"/>
          <w:sz w:val="30"/>
          <w:szCs w:val="30"/>
          <w:lang w:eastAsia="ru-RU"/>
        </w:rPr>
        <w:t>Федеральные государственные требования</w:t>
      </w:r>
      <w:r w:rsidRPr="00B9057A">
        <w:rPr>
          <w:rFonts w:ascii="Arial" w:eastAsia="Times New Roman" w:hAnsi="Arial" w:cs="Arial"/>
          <w:b/>
          <w:bCs/>
          <w:color w:val="003C80"/>
          <w:sz w:val="30"/>
          <w:szCs w:val="30"/>
          <w:lang w:eastAsia="ru-RU"/>
        </w:rPr>
        <w:br/>
        <w:t>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r w:rsidRPr="00B9057A">
        <w:rPr>
          <w:rFonts w:ascii="Arial" w:eastAsia="Times New Roman" w:hAnsi="Arial" w:cs="Arial"/>
          <w:b/>
          <w:bCs/>
          <w:color w:val="003C80"/>
          <w:sz w:val="30"/>
          <w:szCs w:val="30"/>
          <w:lang w:eastAsia="ru-RU"/>
        </w:rPr>
        <w:br/>
        <w:t>(утв. </w:t>
      </w:r>
      <w:hyperlink r:id="rId6" w:anchor="0" w:history="1">
        <w:r w:rsidRPr="00B9057A">
          <w:rPr>
            <w:rFonts w:ascii="Arial" w:eastAsia="Times New Roman" w:hAnsi="Arial" w:cs="Arial"/>
            <w:b/>
            <w:bCs/>
            <w:color w:val="26579A"/>
            <w:sz w:val="30"/>
            <w:szCs w:val="30"/>
            <w:u w:val="single"/>
            <w:lang w:eastAsia="ru-RU"/>
          </w:rPr>
          <w:t>приказом</w:t>
        </w:r>
      </w:hyperlink>
      <w:r w:rsidRPr="00B9057A">
        <w:rPr>
          <w:rFonts w:ascii="Arial" w:eastAsia="Times New Roman" w:hAnsi="Arial" w:cs="Arial"/>
          <w:b/>
          <w:bCs/>
          <w:color w:val="003C80"/>
          <w:sz w:val="30"/>
          <w:szCs w:val="30"/>
          <w:lang w:eastAsia="ru-RU"/>
        </w:rPr>
        <w:t> Министерства культуры РФ от 12 марта 2012 г. № 162)</w:t>
      </w:r>
    </w:p>
    <w:p w:rsidR="00B9057A" w:rsidRPr="00B9057A" w:rsidRDefault="00B9057A" w:rsidP="00B9057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B9057A">
        <w:rPr>
          <w:rFonts w:ascii="Arial" w:eastAsia="Times New Roman" w:hAnsi="Arial" w:cs="Arial"/>
          <w:b/>
          <w:bCs/>
          <w:color w:val="003C80"/>
          <w:sz w:val="30"/>
          <w:szCs w:val="30"/>
          <w:lang w:eastAsia="ru-RU"/>
        </w:rPr>
        <w:t>I. Общие положения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1.2. ФГТ учитывают возрастные и индивидуальные особенности обучающихся и направлены на: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выявление одаренных детей в области музыкального искусства в раннем детском возрасте;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создание условий для художественного образования, эстетического воспитания, духовно-нравственного развития детей;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приобретение детьми умений и навыков сольного, ансамблевого и (или) оркестрового исполнительства;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приобретение детьми опыта творческой деятельности;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овладение детьми духовными и культурными ценностями народов мира;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приобщение детей к коллективному музицированию, исполнительским традициям оркестров народных и (или) национальных инструментов;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1.3. ФГТ разработаны с учетом: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сохранения единства образовательного пространства Российской Федерации в сфере культуры и 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1.4. ФГТ ориентированы на: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формирование у обучающихся эстетических взглядов, нравственных установок и потребности общения с духовными ценностями;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формирование у обучающихся умения самостоятельно воспринимать и оценивать культурные ценности;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xml:space="preserve">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r w:rsidRPr="00B9057A">
        <w:rPr>
          <w:rFonts w:ascii="Arial" w:eastAsia="Times New Roman" w:hAnsi="Arial" w:cs="Arial"/>
          <w:color w:val="000000"/>
          <w:sz w:val="20"/>
          <w:szCs w:val="20"/>
          <w:lang w:eastAsia="ru-RU"/>
        </w:rPr>
        <w:lastRenderedPageBreak/>
        <w:t>основные профессиональные образовательные программы в области музыкального искусства, может быть увеличен на один год.</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1.7.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1.8. ФГТ являются основой для оценки качества образования. 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B9057A" w:rsidRPr="00B9057A" w:rsidRDefault="00B9057A" w:rsidP="00B9057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B9057A">
        <w:rPr>
          <w:rFonts w:ascii="Arial" w:eastAsia="Times New Roman" w:hAnsi="Arial" w:cs="Arial"/>
          <w:b/>
          <w:bCs/>
          <w:color w:val="003C80"/>
          <w:sz w:val="30"/>
          <w:szCs w:val="30"/>
          <w:lang w:eastAsia="ru-RU"/>
        </w:rPr>
        <w:t>II. Используемые сокращения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настоящих ФГТ используются следующие сокращения: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ОП - образовательная программа;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ОУ - образовательное учреждение;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ФГТ - федеральные государственные требования.</w:t>
      </w:r>
    </w:p>
    <w:p w:rsidR="00B9057A" w:rsidRPr="00B9057A" w:rsidRDefault="00B9057A" w:rsidP="00B9057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B9057A">
        <w:rPr>
          <w:rFonts w:ascii="Arial" w:eastAsia="Times New Roman" w:hAnsi="Arial" w:cs="Arial"/>
          <w:b/>
          <w:bCs/>
          <w:color w:val="003C80"/>
          <w:sz w:val="30"/>
          <w:szCs w:val="30"/>
          <w:lang w:eastAsia="ru-RU"/>
        </w:rPr>
        <w:t>III. Требования к минимуму содержания программы "Народные инструменты"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области музыкального исполнительства: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знания художественно-эстетических, технических особенностей, характерных для сольного, ансамблевого и (или) оркестрового исполнительства;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знания музыкальной терминологии;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умения грамотно исполнять музыкальные произведения соло, в ансамбле/оркестре на народном или национальном инструменте;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умения самостоятельно разучивать музыкальные произведения различных жанров и стилей на народном или национальном инструменте;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умения создавать художественный образ при исполнении музыкального произведения на народном или национальном инструменте;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игры на фортепиано несложных музыкальных произведений различных стилей и жанров;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 навыков подбора по слуху;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первичных навыков в области теоретического анализа исполняемых произведений;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публичных выступлений (сольных, ансамблевых, оркестровых);</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области теории и истории музыки: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знания музыкальной грамоты;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первичные знания в области строения классических музыкальных форм;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умения осмысливать музыкальные произведения и события путем изложения в письменной форме, в форме ведения бесед, дискуссий;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восприятия музыкальных произведений различных стилей и жанров, созданных в разные исторические периоды;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восприятия элементов музыкального языка;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анализа музыкального произведения;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записи музыкального текста по слуху;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вокального исполнения музыкального текста;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первичных навыков и умений по сочинению музыкального текста.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3.3. Результатом освоения программы "Народные инструменты" с дополнительным годом обучения, сверх обозначенных в </w:t>
      </w:r>
      <w:hyperlink r:id="rId7" w:anchor="1032" w:history="1">
        <w:r w:rsidRPr="00B9057A">
          <w:rPr>
            <w:rFonts w:ascii="Arial" w:eastAsia="Times New Roman" w:hAnsi="Arial" w:cs="Arial"/>
            <w:color w:val="26579A"/>
            <w:sz w:val="20"/>
            <w:szCs w:val="20"/>
            <w:u w:val="single"/>
            <w:lang w:eastAsia="ru-RU"/>
          </w:rPr>
          <w:t>пункте 3.2.</w:t>
        </w:r>
      </w:hyperlink>
      <w:r w:rsidRPr="00B9057A">
        <w:rPr>
          <w:rFonts w:ascii="Arial" w:eastAsia="Times New Roman" w:hAnsi="Arial" w:cs="Arial"/>
          <w:color w:val="000000"/>
          <w:sz w:val="20"/>
          <w:szCs w:val="20"/>
          <w:lang w:eastAsia="ru-RU"/>
        </w:rPr>
        <w:t>настоящих ФГТ предметных областей, является приобретение обучающимися следующих знаний, умений и навыков в предметных областях:</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области музыкального исполнительства: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знания основного сольного репертуара для народного или национального инструмента;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знания ансамблевого и оркестрового репертуара для народных или национальных инструментов;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знания различных исполнительских интерпретаций музыкальных произведений;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подбора по слуху;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области теории и истории музыки: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сочинения и импровизации музыкального текста;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навыков восприятия современной музыки.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3.4. Результаты освоения программы "Народные инструменты" по учебным предметам обязательной части должны отражать:</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3.4.1. Специальность:</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наличие у обучающегося интереса к музыкальному искусству, самостоятельному музыкальному исполнительству;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художественно-исполнительских возможностей народного или национального инструмента;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профессиональной терминологии;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читать с листа несложные музыкальные произведения;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навыки по воспитанию слухового контроля, умению управлять процессом исполнения музыкального произведения;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наличие музыкальной памяти, развитого мелодического, ладогармонического, тембрового слуха;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наличие навыков репетиционно-концертной работы в качестве солиста.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3.4.2. Ансамбль:</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ансамблевого репертуара, способствующее воспитанию на разнообразной литературе способностей к коллективному творчеству;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3.4.3. Фортепиано: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инструментальных и художественных особенностей и возможностей фортепиано;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3.4.4. Хоровой класс:</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 умение передавать авторский замысел музыкального произведения с помощью органического сочетания слова и музыки;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навыки коллективного хорового исполнительского творчества;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наличие практических навыков исполнения партий в составе вокального ансамбля и хорового коллектива.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3.4.5. Сольфеджио: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профессиональной музыкальной терминологии;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импровизировать на заданные музыкальные темы или ритмические построения;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навыки владения элементами музыкального языка (исполнение на инструменте, запись по слуху и т.п.).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3.4.6. Слушание музыки: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способность проявлять эмоциональное сопереживание в процессе восприятия музыкального произведения;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3.4.7. Музыкальная литература (зарубежная, отечественная):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первичные знания о роли и значении музыкального искусства в системе культуры, духовно-нравственном развитии человека;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творческих биографий зарубежных и отечественных композиторов согласно программным требованиям;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исполнять на музыкальном инструменте тематический материал пройденных музыкальных произведений;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особенностей национальных традиций, фольклорных истоков музыки;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профессиональной музыкальной терминологии;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в устной и письменной форме излагать свои мысли о творчестве композиторов;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определять на слух фрагменты того или иного изученного музыкального произведения;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3.4.8. Элементарная теория музыки: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основных элементов музыкального языка (понятий - звукоряд, лад, интервалы, аккорды, диатоника, хроматика, отклонение, модуляция);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первичные знания о строении музыкальной ткани, типах изложения музыкального материала;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B9057A" w:rsidRPr="00B9057A" w:rsidRDefault="00B9057A" w:rsidP="00B9057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B9057A">
        <w:rPr>
          <w:rFonts w:ascii="Arial" w:eastAsia="Times New Roman" w:hAnsi="Arial" w:cs="Arial"/>
          <w:b/>
          <w:bCs/>
          <w:color w:val="003C80"/>
          <w:sz w:val="30"/>
          <w:szCs w:val="30"/>
          <w:lang w:eastAsia="ru-RU"/>
        </w:rPr>
        <w:t>IV. Требования к структуре программы "Народные инструменты"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Программа "Народные инструменты", разработанная ОУ на основании настоящих ФГТ, должна содержать следующие разделы: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пояснительную записку;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планируемые результаты освоения обучающимися ОП;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учебный план;</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график образовательного процесса;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программы учебных предметов;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систему и критерии оценок промежуточной и итоговой аттестации результатов освоения ОП обучающимися;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программу творческой, методической и культурно-просветительской деятельности ОУ.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Разработанная ОУ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4.2. Программа "Народные инструменты" может включать как один, так и несколько учебных планов в соответствии со сроками обучения, обозначенными в </w:t>
      </w:r>
      <w:hyperlink r:id="rId8" w:anchor="1015" w:history="1">
        <w:r w:rsidRPr="00B9057A">
          <w:rPr>
            <w:rFonts w:ascii="Arial" w:eastAsia="Times New Roman" w:hAnsi="Arial" w:cs="Arial"/>
            <w:color w:val="26579A"/>
            <w:sz w:val="20"/>
            <w:szCs w:val="20"/>
            <w:u w:val="single"/>
            <w:lang w:eastAsia="ru-RU"/>
          </w:rPr>
          <w:t>пункте 1.5.</w:t>
        </w:r>
      </w:hyperlink>
      <w:r w:rsidRPr="00B9057A">
        <w:rPr>
          <w:rFonts w:ascii="Arial" w:eastAsia="Times New Roman" w:hAnsi="Arial" w:cs="Arial"/>
          <w:color w:val="000000"/>
          <w:sz w:val="20"/>
          <w:szCs w:val="20"/>
          <w:lang w:eastAsia="ru-RU"/>
        </w:rPr>
        <w:t> настоящих ФГТ.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Учебный план программы "Народные инструменты" должен предусматривать следующие предметные области: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музыкальное исполнительство;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теория и история музыки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и разделы: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консультации;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промежуточная аттестация;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итоговая аттестация.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Предметные области имеют обязательную и вариативную части, которые состоят из учебных предметов.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ПО.01. Музыкальное исполнительство: УП.01.Специальность - 559 часов, УП.02.Ансамбль - 165 часов, УП.03.Фортепиано - 99 часов, УП.04.Хоровой класс - 98 часов;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реализации программы "Народные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ПО.01.Музыкальное исполнительство: УП.01.Специальность - 641,5 часа, УП.02. Ансамбль - 231 час, УП.03.Фортепиано - 99 часов, УП.04.Хоровой класс - 98 часов;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ПО.01.Музыкальное исполнительство: УП.01.Специальность - 363 часа, УП.02.Ансамбль - 132 часа, УП.03.Фортепиано - 82,5 часа, УП.04.Хоровой класс - 33 часа;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ПО.02.Теория и история музыки: УП.01.Сольфеджио - 247,5 часа, УП.02.Музыкальная литература (зарубежная, отечественная) - 181,5 часа.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ПО.01.Музыкальное исполнительство: УП.01.Специальность - 445,5 часа, УП.02.Ансамбль - 198 часов, УП.03.Фортепиано - 82,5 часа, УП.04.Хоровой класс - 33 часа;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B9057A" w:rsidRPr="00B9057A" w:rsidRDefault="00B9057A" w:rsidP="00B9057A">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B9057A">
        <w:rPr>
          <w:rFonts w:ascii="Arial" w:eastAsia="Times New Roman" w:hAnsi="Arial" w:cs="Arial"/>
          <w:b/>
          <w:bCs/>
          <w:color w:val="003C80"/>
          <w:sz w:val="30"/>
          <w:szCs w:val="30"/>
          <w:lang w:eastAsia="ru-RU"/>
        </w:rPr>
        <w:t>V. Требования к условиям реализации программы "Народные инструменты"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выявления и развития одаренных детей в области музыкального 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организации посещений обучающимися учреждений культуры и организаций (филармоний, выставочных залов, театров, музеев и др.);</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эффективного управления ОУ.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xml:space="preserve">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w:t>
      </w:r>
      <w:r w:rsidRPr="00B9057A">
        <w:rPr>
          <w:rFonts w:ascii="Arial" w:eastAsia="Times New Roman" w:hAnsi="Arial" w:cs="Arial"/>
          <w:color w:val="000000"/>
          <w:sz w:val="20"/>
          <w:szCs w:val="20"/>
          <w:lang w:eastAsia="ru-RU"/>
        </w:rPr>
        <w:lastRenderedPageBreak/>
        <w:t>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Оркестровые и хоровые учебные коллективы должны участвовать в творческих мероприятиях и культурно-просветительской деятельности ОУ.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5.8. Программа "Народные инструменты" обеспечивается учебно-методической документацией по всем учебным предметам.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й др.), участие обучающихся в творческих мероприятиях и культурно-просветительской деятельности ОУ.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5.10. 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Требования к содержанию итоговой аттестации обучающихся определяются ОУ на основании настоящих ФГТ.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Итоговая аттестация проводится в форме выпускных экзаменов: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1) Специальность;</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2) Сольфеджио;</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3) Музыкальная литература.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знание профессиональной терминологии, репертуара для народных или национальных инструментов, ансамблевого и оркестрового репертуара;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умение определять на слух, записывать, воспроизводить голосом аккордовые, интервальные и мелодические построения;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 наличие кругозора в области музыкального искусства и культуры.</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5.14. Финансовые условия реализации программы "Народные инструменты" должны обеспечивать ОУ исполнение настоящих ФГТ.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 учебному предмету "Специальность" от 60 до 100 процентов аудиторного учебного времени;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 учебному предмету "Хоровой класс" и консультациям по данному учебному предмету не менее 80 процентов от аудиторного учебного времени;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 учебному предмету "Ансамбль" от 60 до 100 процентов аудиторного учебного времени;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lastRenderedPageBreak/>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концертный зал с роялем или пианино, пультами и звукотехническим оборудованием,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библиотеку,</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помещения для работы со специализированными материалами (фонотеку, видеотеку, фильмотеку, просмотровый видеозал),</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учебные аудитории для групповых, мелкогрупповых и индивидуальных занятий,</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Учебные аудитории, предназначенные для изучения учебных предметов "Специальность" и "Фортепиано" оснащаются пианино или роялями.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ОУ должно иметь комплект народных или национальных инструментов для детей разного возраста.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Учебные аудитории должны иметь звукоизоляцию.</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B9057A" w:rsidRPr="00B9057A" w:rsidRDefault="00B9057A" w:rsidP="00B9057A">
      <w:pPr>
        <w:shd w:val="clear" w:color="auto" w:fill="FFFFFF"/>
        <w:spacing w:after="0" w:line="240" w:lineRule="auto"/>
        <w:rPr>
          <w:rFonts w:ascii="Arial" w:eastAsia="Times New Roman" w:hAnsi="Arial" w:cs="Arial"/>
          <w:color w:val="000000"/>
          <w:sz w:val="18"/>
          <w:szCs w:val="18"/>
          <w:lang w:eastAsia="ru-RU"/>
        </w:rPr>
      </w:pPr>
      <w:r w:rsidRPr="00B9057A">
        <w:rPr>
          <w:rFonts w:ascii="Arial" w:eastAsia="Times New Roman" w:hAnsi="Arial" w:cs="Arial"/>
          <w:color w:val="000000"/>
          <w:sz w:val="18"/>
          <w:szCs w:val="18"/>
          <w:lang w:eastAsia="ru-RU"/>
        </w:rPr>
        <w:pict>
          <v:rect id="_x0000_i1025" style="width:0;height:2.25pt" o:hralign="center" o:hrstd="t" o:hrnoshade="t" o:hr="t" fillcolor="#a0a0a0" stroked="f"/>
        </w:pic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Зарегистрировано в Минюсте РФ 22 марта 2012 г.</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Регистрационный № 23579</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Настоящий приказ вступает в силу по истечении 10 дней после дня его официального опубликования</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федеральные государственные требования, утвержденные настоящим приказом, вводятся в действие со дня вступления в силу настоящего приказа</w:t>
      </w:r>
    </w:p>
    <w:p w:rsidR="00B9057A" w:rsidRPr="00B9057A" w:rsidRDefault="00B9057A" w:rsidP="00B9057A">
      <w:pPr>
        <w:shd w:val="clear" w:color="auto" w:fill="FFFFFF"/>
        <w:spacing w:before="75" w:after="180" w:line="240" w:lineRule="auto"/>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Текст приказа официально опубликован не был</w:t>
      </w:r>
    </w:p>
    <w:p w:rsidR="00B9057A" w:rsidRPr="00B9057A" w:rsidRDefault="00B9057A" w:rsidP="00B9057A">
      <w:pPr>
        <w:spacing w:after="0" w:line="240" w:lineRule="auto"/>
        <w:rPr>
          <w:rFonts w:ascii="Times New Roman" w:eastAsia="Times New Roman" w:hAnsi="Times New Roman" w:cs="Times New Roman"/>
          <w:sz w:val="24"/>
          <w:szCs w:val="24"/>
          <w:lang w:eastAsia="ru-RU"/>
        </w:rPr>
      </w:pPr>
      <w:r w:rsidRPr="00B9057A">
        <w:rPr>
          <w:rFonts w:ascii="Arial" w:eastAsia="Times New Roman" w:hAnsi="Arial" w:cs="Arial"/>
          <w:color w:val="000000"/>
          <w:sz w:val="18"/>
          <w:szCs w:val="18"/>
          <w:lang w:eastAsia="ru-RU"/>
        </w:rPr>
        <w:br/>
      </w:r>
      <w:r w:rsidRPr="00B9057A">
        <w:rPr>
          <w:rFonts w:ascii="Arial" w:eastAsia="Times New Roman" w:hAnsi="Arial" w:cs="Arial"/>
          <w:color w:val="000000"/>
          <w:sz w:val="18"/>
          <w:szCs w:val="18"/>
          <w:lang w:eastAsia="ru-RU"/>
        </w:rPr>
        <w:br/>
      </w:r>
    </w:p>
    <w:p w:rsidR="00B9057A" w:rsidRPr="00B9057A" w:rsidRDefault="00B9057A" w:rsidP="00B9057A">
      <w:pPr>
        <w:pBdr>
          <w:bottom w:val="single" w:sz="6" w:space="0" w:color="F0F0F0"/>
        </w:pBdr>
        <w:shd w:val="clear" w:color="auto" w:fill="FFFFFF"/>
        <w:spacing w:before="75" w:after="180" w:line="240" w:lineRule="auto"/>
        <w:rPr>
          <w:rFonts w:ascii="Arial" w:eastAsia="Times New Roman" w:hAnsi="Arial" w:cs="Arial"/>
          <w:caps/>
          <w:color w:val="000000"/>
          <w:sz w:val="20"/>
          <w:szCs w:val="20"/>
          <w:lang w:eastAsia="ru-RU"/>
        </w:rPr>
      </w:pPr>
      <w:bookmarkStart w:id="1" w:name="review"/>
      <w:bookmarkEnd w:id="1"/>
      <w:r w:rsidRPr="00B9057A">
        <w:rPr>
          <w:rFonts w:ascii="Arial" w:eastAsia="Times New Roman" w:hAnsi="Arial" w:cs="Arial"/>
          <w:b/>
          <w:bCs/>
          <w:caps/>
          <w:color w:val="000000"/>
          <w:sz w:val="20"/>
          <w:szCs w:val="20"/>
          <w:lang w:eastAsia="ru-RU"/>
        </w:rPr>
        <w:lastRenderedPageBreak/>
        <w:t>ОБЗОР ДОКУМЕНТА</w:t>
      </w:r>
    </w:p>
    <w:p w:rsidR="00B9057A" w:rsidRPr="00B9057A" w:rsidRDefault="00B9057A" w:rsidP="00B9057A">
      <w:pPr>
        <w:shd w:val="clear" w:color="auto" w:fill="FFFFFF"/>
        <w:spacing w:before="75" w:after="180" w:line="240" w:lineRule="auto"/>
        <w:jc w:val="both"/>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Утверждены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w:t>
      </w:r>
    </w:p>
    <w:p w:rsidR="00B9057A" w:rsidRPr="00B9057A" w:rsidRDefault="00B9057A" w:rsidP="00B9057A">
      <w:pPr>
        <w:shd w:val="clear" w:color="auto" w:fill="FFFFFF"/>
        <w:spacing w:before="75" w:after="180" w:line="240" w:lineRule="auto"/>
        <w:jc w:val="both"/>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Минимум содержания программы должен обеспечивать целостное художественно-эстетическое развитие личности и приобретение ею музыкально-исполнительских и теоретических знаний, умений и навыков.</w:t>
      </w:r>
    </w:p>
    <w:p w:rsidR="00B9057A" w:rsidRPr="00B9057A" w:rsidRDefault="00B9057A" w:rsidP="00B9057A">
      <w:pPr>
        <w:shd w:val="clear" w:color="auto" w:fill="FFFFFF"/>
        <w:spacing w:before="75" w:after="180" w:line="240" w:lineRule="auto"/>
        <w:jc w:val="both"/>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Учебный план программы должен включать музыкальное исполнительство, теорию и историю музыки.</w:t>
      </w:r>
    </w:p>
    <w:p w:rsidR="00B9057A" w:rsidRPr="00B9057A" w:rsidRDefault="00B9057A" w:rsidP="00B9057A">
      <w:pPr>
        <w:shd w:val="clear" w:color="auto" w:fill="FFFFFF"/>
        <w:spacing w:before="75" w:after="180" w:line="240" w:lineRule="auto"/>
        <w:jc w:val="both"/>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Максимальная учебная нагрузка обучающихся - 26 часов в неделю.</w:t>
      </w:r>
    </w:p>
    <w:p w:rsidR="00B9057A" w:rsidRPr="00B9057A" w:rsidRDefault="00B9057A" w:rsidP="00B9057A">
      <w:pPr>
        <w:shd w:val="clear" w:color="auto" w:fill="FFFFFF"/>
        <w:spacing w:before="75" w:after="180" w:line="240" w:lineRule="auto"/>
        <w:jc w:val="both"/>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Определены сроки освоения программы. Так, для детей, поступивших в образовательное учреждение в первый класс в возрасте 10-12 лет, период обучения составляет 5 лет.</w:t>
      </w:r>
    </w:p>
    <w:p w:rsidR="00B9057A" w:rsidRPr="00B9057A" w:rsidRDefault="00B9057A" w:rsidP="00B9057A">
      <w:pPr>
        <w:shd w:val="clear" w:color="auto" w:fill="FFFFFF"/>
        <w:spacing w:before="75" w:after="180" w:line="240" w:lineRule="auto"/>
        <w:jc w:val="both"/>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Образовательное учреждение должно иметь комплект народных или национальных инструментов для детей разного возраста.</w:t>
      </w:r>
    </w:p>
    <w:p w:rsidR="00B9057A" w:rsidRPr="00B9057A" w:rsidRDefault="00B9057A" w:rsidP="00B9057A">
      <w:pPr>
        <w:shd w:val="clear" w:color="auto" w:fill="FFFFFF"/>
        <w:spacing w:before="75" w:after="180" w:line="240" w:lineRule="auto"/>
        <w:jc w:val="both"/>
        <w:rPr>
          <w:rFonts w:ascii="Arial" w:eastAsia="Times New Roman" w:hAnsi="Arial" w:cs="Arial"/>
          <w:color w:val="000000"/>
          <w:sz w:val="20"/>
          <w:szCs w:val="20"/>
          <w:lang w:eastAsia="ru-RU"/>
        </w:rPr>
      </w:pPr>
      <w:r w:rsidRPr="00B9057A">
        <w:rPr>
          <w:rFonts w:ascii="Arial" w:eastAsia="Times New Roman" w:hAnsi="Arial" w:cs="Arial"/>
          <w:color w:val="000000"/>
          <w:sz w:val="20"/>
          <w:szCs w:val="20"/>
          <w:lang w:eastAsia="ru-RU"/>
        </w:rPr>
        <w:t>Итоговая аттестация проводится в форме выпускных экзаменов: специальность, сольфеджио, музыкальная литература.</w:t>
      </w:r>
    </w:p>
    <w:p w:rsidR="00346D44" w:rsidRDefault="00346D44">
      <w:bookmarkStart w:id="2" w:name="_GoBack"/>
      <w:bookmarkEnd w:id="2"/>
    </w:p>
    <w:sectPr w:rsidR="00346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2C"/>
    <w:rsid w:val="001951A0"/>
    <w:rsid w:val="00346D44"/>
    <w:rsid w:val="00A71C2C"/>
    <w:rsid w:val="00B9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1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5063">
      <w:bodyDiv w:val="1"/>
      <w:marLeft w:val="0"/>
      <w:marRight w:val="0"/>
      <w:marTop w:val="0"/>
      <w:marBottom w:val="0"/>
      <w:divBdr>
        <w:top w:val="none" w:sz="0" w:space="0" w:color="auto"/>
        <w:left w:val="none" w:sz="0" w:space="0" w:color="auto"/>
        <w:bottom w:val="none" w:sz="0" w:space="0" w:color="auto"/>
        <w:right w:val="none" w:sz="0" w:space="0" w:color="auto"/>
      </w:divBdr>
      <w:divsChild>
        <w:div w:id="183914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53524/" TargetMode="External"/><Relationship Id="rId3" Type="http://schemas.openxmlformats.org/officeDocument/2006/relationships/settings" Target="settings.xml"/><Relationship Id="rId7" Type="http://schemas.openxmlformats.org/officeDocument/2006/relationships/hyperlink" Target="http://www.garant.ru/products/ipo/prime/doc/700535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053524/" TargetMode="External"/><Relationship Id="rId5" Type="http://schemas.openxmlformats.org/officeDocument/2006/relationships/hyperlink" Target="http://www.garant.ru/products/ipo/prime/doc/700535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6264</Words>
  <Characters>35708</Characters>
  <Application>Microsoft Office Word</Application>
  <DocSecurity>0</DocSecurity>
  <Lines>297</Lines>
  <Paragraphs>83</Paragraphs>
  <ScaleCrop>false</ScaleCrop>
  <Company/>
  <LinksUpToDate>false</LinksUpToDate>
  <CharactersWithSpaces>41889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Семейство</dc:creator>
  <cp:keywords/>
  <dc:description/>
  <cp:lastModifiedBy>Семейство</cp:lastModifiedBy>
  <cp:revision>3</cp:revision>
  <dcterms:created xsi:type="dcterms:W3CDTF">2014-01-29T06:57:00Z</dcterms:created>
  <dcterms:modified xsi:type="dcterms:W3CDTF">2014-01-29T06:57:00Z</dcterms:modified>
</cp:coreProperties>
</file>